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73" w:rsidRPr="004C4789" w:rsidRDefault="008033C1" w:rsidP="004C4789">
      <w:pPr>
        <w:pStyle w:val="a3"/>
        <w:rPr>
          <w:rFonts w:ascii="標楷體" w:eastAsia="標楷體" w:hAnsi="標楷體"/>
        </w:rPr>
      </w:pPr>
      <w:r w:rsidRPr="004C4789">
        <w:rPr>
          <w:rFonts w:ascii="標楷體" w:eastAsia="標楷體" w:hAnsi="標楷體"/>
        </w:rPr>
        <w:tab/>
      </w:r>
    </w:p>
    <w:p w:rsidR="00987173" w:rsidRPr="00104486" w:rsidRDefault="00987173" w:rsidP="00104486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:rsidR="00987173" w:rsidRPr="00104486" w:rsidRDefault="008033C1" w:rsidP="00104486">
      <w:pPr>
        <w:pStyle w:val="a3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04486">
        <w:rPr>
          <w:rFonts w:ascii="標楷體" w:eastAsia="標楷體" w:hAnsi="標楷體" w:cs="新細明體" w:hint="eastAsia"/>
          <w:color w:val="000000" w:themeColor="text1"/>
          <w:sz w:val="36"/>
          <w:szCs w:val="36"/>
        </w:rPr>
        <w:t>臺南市</w:t>
      </w:r>
      <w:r w:rsidR="005D5D1B" w:rsidRPr="00104486">
        <w:rPr>
          <w:rFonts w:ascii="標楷體" w:eastAsia="標楷體" w:hAnsi="標楷體" w:cs="新細明體" w:hint="eastAsia"/>
          <w:color w:val="000000" w:themeColor="text1"/>
          <w:sz w:val="36"/>
          <w:szCs w:val="36"/>
        </w:rPr>
        <w:t>新營</w:t>
      </w:r>
      <w:r w:rsidRPr="00104486">
        <w:rPr>
          <w:rFonts w:ascii="標楷體" w:eastAsia="標楷體" w:hAnsi="標楷體" w:cs="新細明體" w:hint="eastAsia"/>
          <w:color w:val="000000" w:themeColor="text1"/>
          <w:sz w:val="36"/>
          <w:szCs w:val="36"/>
        </w:rPr>
        <w:t>區私立</w:t>
      </w:r>
      <w:r w:rsidR="005D5D1B" w:rsidRPr="00104486">
        <w:rPr>
          <w:rFonts w:ascii="標楷體" w:eastAsia="標楷體" w:hAnsi="標楷體" w:cs="新細明體" w:hint="eastAsia"/>
          <w:color w:val="000000" w:themeColor="text1"/>
          <w:sz w:val="36"/>
          <w:szCs w:val="36"/>
        </w:rPr>
        <w:t>萬是</w:t>
      </w:r>
      <w:r w:rsidRPr="00104486">
        <w:rPr>
          <w:rFonts w:ascii="標楷體" w:eastAsia="標楷體" w:hAnsi="標楷體" w:cs="新細明體" w:hint="eastAsia"/>
          <w:color w:val="000000" w:themeColor="text1"/>
          <w:sz w:val="36"/>
          <w:szCs w:val="36"/>
        </w:rPr>
        <w:t>幼兒園</w:t>
      </w:r>
      <w:r w:rsidR="00DA4DE2" w:rsidRPr="00104486">
        <w:rPr>
          <w:rFonts w:ascii="標楷體" w:eastAsia="標楷體" w:hAnsi="標楷體"/>
          <w:color w:val="000000" w:themeColor="text1"/>
          <w:sz w:val="36"/>
          <w:szCs w:val="36"/>
        </w:rPr>
        <w:t xml:space="preserve"> 11</w:t>
      </w:r>
      <w:r w:rsidR="00DA4DE2" w:rsidRPr="00104486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Pr="00104486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  <w:r w:rsidRPr="00104486">
        <w:rPr>
          <w:rFonts w:ascii="標楷體" w:eastAsia="標楷體" w:hAnsi="標楷體" w:cs="新細明體" w:hint="eastAsia"/>
          <w:color w:val="000000" w:themeColor="text1"/>
          <w:sz w:val="36"/>
          <w:szCs w:val="36"/>
        </w:rPr>
        <w:t>學年度收退費基準</w:t>
      </w:r>
    </w:p>
    <w:p w:rsidR="00F64945" w:rsidRPr="004C4789" w:rsidRDefault="000B1F2A" w:rsidP="004C4789">
      <w:pPr>
        <w:pStyle w:val="a3"/>
        <w:rPr>
          <w:rFonts w:ascii="標楷體" w:eastAsia="標楷體" w:hAnsi="標楷體"/>
        </w:rPr>
      </w:pPr>
      <w:r w:rsidRPr="004C4789">
        <w:rPr>
          <w:rFonts w:ascii="標楷體" w:eastAsia="標楷體" w:hAnsi="標楷體" w:cs="新細明體" w:hint="eastAsia"/>
        </w:rPr>
        <w:t xml:space="preserve">                        </w:t>
      </w:r>
      <w:r w:rsidR="008033C1" w:rsidRPr="004C4789">
        <w:rPr>
          <w:rFonts w:ascii="標楷體" w:eastAsia="標楷體" w:hAnsi="標楷體" w:cs="新細明體" w:hint="eastAsia"/>
        </w:rPr>
        <w:t>施行日期</w:t>
      </w:r>
      <w:r w:rsidR="008033C1" w:rsidRPr="004C4789">
        <w:rPr>
          <w:rFonts w:ascii="標楷體" w:eastAsia="標楷體" w:hAnsi="標楷體"/>
        </w:rPr>
        <w:t>:11</w:t>
      </w:r>
      <w:r w:rsidR="00DA4DE2" w:rsidRPr="004C4789">
        <w:rPr>
          <w:rFonts w:ascii="標楷體" w:eastAsia="標楷體" w:hAnsi="標楷體" w:hint="eastAsia"/>
        </w:rPr>
        <w:t>1</w:t>
      </w:r>
      <w:r w:rsidR="008033C1" w:rsidRPr="004C4789">
        <w:rPr>
          <w:rFonts w:ascii="標楷體" w:eastAsia="標楷體" w:hAnsi="標楷體"/>
        </w:rPr>
        <w:t xml:space="preserve"> </w:t>
      </w:r>
      <w:r w:rsidR="008033C1" w:rsidRPr="004C4789">
        <w:rPr>
          <w:rFonts w:ascii="標楷體" w:eastAsia="標楷體" w:hAnsi="標楷體" w:cs="新細明體" w:hint="eastAsia"/>
        </w:rPr>
        <w:t>年</w:t>
      </w:r>
      <w:r w:rsidR="008033C1" w:rsidRPr="004C4789">
        <w:rPr>
          <w:rFonts w:ascii="標楷體" w:eastAsia="標楷體" w:hAnsi="標楷體" w:hint="eastAsia"/>
        </w:rPr>
        <w:t xml:space="preserve"> </w:t>
      </w:r>
      <w:r w:rsidR="008033C1" w:rsidRPr="004C4789">
        <w:rPr>
          <w:rFonts w:ascii="標楷體" w:eastAsia="標楷體" w:hAnsi="標楷體"/>
        </w:rPr>
        <w:t xml:space="preserve">8 </w:t>
      </w:r>
      <w:r w:rsidR="008033C1" w:rsidRPr="004C4789">
        <w:rPr>
          <w:rFonts w:ascii="標楷體" w:eastAsia="標楷體" w:hAnsi="標楷體" w:cs="新細明體" w:hint="eastAsia"/>
        </w:rPr>
        <w:t>月</w:t>
      </w:r>
      <w:r w:rsidR="008033C1" w:rsidRPr="004C4789">
        <w:rPr>
          <w:rFonts w:ascii="標楷體" w:eastAsia="標楷體" w:hAnsi="標楷體" w:hint="eastAsia"/>
        </w:rPr>
        <w:t xml:space="preserve"> </w:t>
      </w:r>
      <w:r w:rsidR="008033C1" w:rsidRPr="004C4789">
        <w:rPr>
          <w:rFonts w:ascii="標楷體" w:eastAsia="標楷體" w:hAnsi="標楷體"/>
        </w:rPr>
        <w:t xml:space="preserve">01 </w:t>
      </w:r>
      <w:r w:rsidR="008033C1" w:rsidRPr="004C4789">
        <w:rPr>
          <w:rFonts w:ascii="標楷體" w:eastAsia="標楷體" w:hAnsi="標楷體" w:cs="新細明體" w:hint="eastAsia"/>
        </w:rPr>
        <w:t>日至</w:t>
      </w:r>
      <w:r w:rsidR="008033C1" w:rsidRPr="004C4789">
        <w:rPr>
          <w:rFonts w:ascii="標楷體" w:eastAsia="標楷體" w:hAnsi="標楷體" w:hint="eastAsia"/>
        </w:rPr>
        <w:t xml:space="preserve"> </w:t>
      </w:r>
      <w:r w:rsidR="008033C1" w:rsidRPr="004C4789">
        <w:rPr>
          <w:rFonts w:ascii="標楷體" w:eastAsia="標楷體" w:hAnsi="標楷體"/>
        </w:rPr>
        <w:t>11</w:t>
      </w:r>
      <w:r w:rsidR="00DA4DE2" w:rsidRPr="004C4789">
        <w:rPr>
          <w:rFonts w:ascii="標楷體" w:eastAsia="標楷體" w:hAnsi="標楷體" w:hint="eastAsia"/>
        </w:rPr>
        <w:t>2</w:t>
      </w:r>
      <w:r w:rsidR="008033C1" w:rsidRPr="004C4789">
        <w:rPr>
          <w:rFonts w:ascii="標楷體" w:eastAsia="標楷體" w:hAnsi="標楷體"/>
        </w:rPr>
        <w:t xml:space="preserve"> </w:t>
      </w:r>
      <w:r w:rsidR="008033C1" w:rsidRPr="004C4789">
        <w:rPr>
          <w:rFonts w:ascii="標楷體" w:eastAsia="標楷體" w:hAnsi="標楷體" w:cs="新細明體" w:hint="eastAsia"/>
        </w:rPr>
        <w:t>年</w:t>
      </w:r>
      <w:r w:rsidR="008033C1" w:rsidRPr="004C4789">
        <w:rPr>
          <w:rFonts w:ascii="標楷體" w:eastAsia="標楷體" w:hAnsi="標楷體" w:hint="eastAsia"/>
        </w:rPr>
        <w:t xml:space="preserve"> </w:t>
      </w:r>
      <w:r w:rsidR="00F64945" w:rsidRPr="004C4789">
        <w:rPr>
          <w:rFonts w:ascii="標楷體" w:eastAsia="標楷體" w:hAnsi="標楷體"/>
        </w:rPr>
        <w:t>7</w:t>
      </w:r>
      <w:r w:rsidR="008033C1" w:rsidRPr="004C4789">
        <w:rPr>
          <w:rFonts w:ascii="標楷體" w:eastAsia="標楷體" w:hAnsi="標楷體" w:cs="新細明體" w:hint="eastAsia"/>
        </w:rPr>
        <w:t>月</w:t>
      </w:r>
      <w:r w:rsidR="008033C1" w:rsidRPr="004C4789">
        <w:rPr>
          <w:rFonts w:ascii="標楷體" w:eastAsia="標楷體" w:hAnsi="標楷體"/>
        </w:rPr>
        <w:t xml:space="preserve">31 </w:t>
      </w:r>
      <w:r w:rsidR="008033C1" w:rsidRPr="004C4789">
        <w:rPr>
          <w:rFonts w:ascii="標楷體" w:eastAsia="標楷體" w:hAnsi="標楷體" w:cs="新細明體" w:hint="eastAsia"/>
        </w:rPr>
        <w:t>日止</w:t>
      </w:r>
    </w:p>
    <w:p w:rsidR="00987173" w:rsidRPr="004C4789" w:rsidRDefault="000B1F2A" w:rsidP="004C4789">
      <w:pPr>
        <w:pStyle w:val="a3"/>
        <w:rPr>
          <w:rFonts w:ascii="標楷體" w:eastAsia="標楷體" w:hAnsi="標楷體"/>
        </w:rPr>
      </w:pPr>
      <w:r w:rsidRPr="004C4789">
        <w:rPr>
          <w:rFonts w:ascii="標楷體" w:eastAsia="標楷體" w:hAnsi="標楷體" w:cs="新細明體" w:hint="eastAsia"/>
        </w:rPr>
        <w:t xml:space="preserve">                                 </w:t>
      </w:r>
      <w:r w:rsidR="008033C1" w:rsidRPr="004C4789">
        <w:rPr>
          <w:rFonts w:ascii="標楷體" w:eastAsia="標楷體" w:hAnsi="標楷體" w:cs="新細明體" w:hint="eastAsia"/>
        </w:rPr>
        <w:t>公告日期：</w:t>
      </w:r>
      <w:r w:rsidR="008033C1" w:rsidRPr="004C4789">
        <w:rPr>
          <w:rFonts w:ascii="標楷體" w:eastAsia="標楷體" w:hAnsi="標楷體"/>
        </w:rPr>
        <w:t>11</w:t>
      </w:r>
      <w:r w:rsidR="00DA4DE2" w:rsidRPr="004C4789">
        <w:rPr>
          <w:rFonts w:ascii="標楷體" w:eastAsia="標楷體" w:hAnsi="標楷體" w:hint="eastAsia"/>
        </w:rPr>
        <w:t>1</w:t>
      </w:r>
      <w:r w:rsidR="008033C1" w:rsidRPr="004C4789">
        <w:rPr>
          <w:rFonts w:ascii="標楷體" w:eastAsia="標楷體" w:hAnsi="標楷體"/>
        </w:rPr>
        <w:t xml:space="preserve"> </w:t>
      </w:r>
      <w:r w:rsidR="008033C1" w:rsidRPr="004C4789">
        <w:rPr>
          <w:rFonts w:ascii="標楷體" w:eastAsia="標楷體" w:hAnsi="標楷體" w:cs="新細明體" w:hint="eastAsia"/>
        </w:rPr>
        <w:t>年</w:t>
      </w:r>
      <w:r w:rsidR="008033C1" w:rsidRPr="004C4789">
        <w:rPr>
          <w:rFonts w:ascii="標楷體" w:eastAsia="標楷體" w:hAnsi="標楷體"/>
        </w:rPr>
        <w:t xml:space="preserve"> 6 </w:t>
      </w:r>
      <w:r w:rsidR="008033C1" w:rsidRPr="004C4789">
        <w:rPr>
          <w:rFonts w:ascii="標楷體" w:eastAsia="標楷體" w:hAnsi="標楷體" w:cs="新細明體" w:hint="eastAsia"/>
        </w:rPr>
        <w:t>月</w:t>
      </w:r>
      <w:r w:rsidR="008033C1" w:rsidRPr="004C4789">
        <w:rPr>
          <w:rFonts w:ascii="標楷體" w:eastAsia="標楷體" w:hAnsi="標楷體"/>
        </w:rPr>
        <w:t xml:space="preserve"> 30 </w:t>
      </w:r>
      <w:r w:rsidR="008033C1" w:rsidRPr="004C4789">
        <w:rPr>
          <w:rFonts w:ascii="標楷體" w:eastAsia="標楷體" w:hAnsi="標楷體" w:cs="新細明體" w:hint="eastAsia"/>
        </w:rPr>
        <w:t>日</w:t>
      </w:r>
      <w:r w:rsidR="008033C1" w:rsidRPr="004C4789">
        <w:rPr>
          <w:rFonts w:ascii="標楷體" w:eastAsia="標楷體" w:hAnsi="標楷體"/>
        </w:rPr>
        <w:t>(</w:t>
      </w:r>
      <w:r w:rsidR="008033C1" w:rsidRPr="004C4789">
        <w:rPr>
          <w:rFonts w:ascii="標楷體" w:eastAsia="標楷體" w:hAnsi="標楷體" w:cs="新細明體" w:hint="eastAsia"/>
        </w:rPr>
        <w:t>上學期</w:t>
      </w:r>
      <w:r w:rsidR="008033C1" w:rsidRPr="004C4789">
        <w:rPr>
          <w:rFonts w:ascii="標楷體" w:eastAsia="標楷體" w:hAnsi="標楷體"/>
        </w:rPr>
        <w:t>)</w:t>
      </w:r>
    </w:p>
    <w:p w:rsidR="00987173" w:rsidRPr="004C4789" w:rsidRDefault="00C34B11" w:rsidP="004C4789">
      <w:pPr>
        <w:pStyle w:val="a3"/>
        <w:rPr>
          <w:rFonts w:ascii="標楷體" w:eastAsia="標楷體" w:hAnsi="標楷體"/>
        </w:rPr>
      </w:pPr>
      <w:r w:rsidRPr="004C4789">
        <w:rPr>
          <w:rFonts w:ascii="標楷體" w:eastAsia="標楷體" w:hAnsi="標楷體"/>
        </w:rPr>
        <w:t xml:space="preserve">                            </w:t>
      </w:r>
      <w:r w:rsidR="000B1F2A" w:rsidRPr="004C4789">
        <w:rPr>
          <w:rFonts w:ascii="標楷體" w:eastAsia="標楷體" w:hAnsi="標楷體" w:hint="eastAsia"/>
        </w:rPr>
        <w:t xml:space="preserve">              </w:t>
      </w:r>
      <w:r w:rsidR="008033C1" w:rsidRPr="004C4789">
        <w:rPr>
          <w:rFonts w:ascii="標楷體" w:eastAsia="標楷體" w:hAnsi="標楷體"/>
        </w:rPr>
        <w:t xml:space="preserve">111 </w:t>
      </w:r>
      <w:r w:rsidR="008033C1" w:rsidRPr="004C4789">
        <w:rPr>
          <w:rFonts w:ascii="標楷體" w:eastAsia="標楷體" w:hAnsi="標楷體" w:cs="新細明體" w:hint="eastAsia"/>
        </w:rPr>
        <w:t>年</w:t>
      </w:r>
      <w:r w:rsidR="008033C1" w:rsidRPr="004C4789">
        <w:rPr>
          <w:rFonts w:ascii="標楷體" w:eastAsia="標楷體" w:hAnsi="標楷體"/>
        </w:rPr>
        <w:t xml:space="preserve"> 12 </w:t>
      </w:r>
      <w:r w:rsidR="008033C1" w:rsidRPr="004C4789">
        <w:rPr>
          <w:rFonts w:ascii="標楷體" w:eastAsia="標楷體" w:hAnsi="標楷體" w:cs="新細明體" w:hint="eastAsia"/>
        </w:rPr>
        <w:t>月</w:t>
      </w:r>
      <w:r w:rsidR="008033C1" w:rsidRPr="004C4789">
        <w:rPr>
          <w:rFonts w:ascii="標楷體" w:eastAsia="標楷體" w:hAnsi="標楷體"/>
        </w:rPr>
        <w:t xml:space="preserve"> 31 </w:t>
      </w:r>
      <w:r w:rsidR="008033C1" w:rsidRPr="004C4789">
        <w:rPr>
          <w:rFonts w:ascii="標楷體" w:eastAsia="標楷體" w:hAnsi="標楷體" w:cs="新細明體" w:hint="eastAsia"/>
        </w:rPr>
        <w:t>日</w:t>
      </w:r>
      <w:r w:rsidR="008033C1" w:rsidRPr="004C4789">
        <w:rPr>
          <w:rFonts w:ascii="標楷體" w:eastAsia="標楷體" w:hAnsi="標楷體"/>
        </w:rPr>
        <w:t>(</w:t>
      </w:r>
      <w:r w:rsidR="008033C1" w:rsidRPr="004C4789">
        <w:rPr>
          <w:rFonts w:ascii="標楷體" w:eastAsia="標楷體" w:hAnsi="標楷體" w:cs="新細明體" w:hint="eastAsia"/>
        </w:rPr>
        <w:t>下學期</w:t>
      </w:r>
      <w:r w:rsidR="008033C1" w:rsidRPr="004C4789">
        <w:rPr>
          <w:rFonts w:ascii="標楷體" w:eastAsia="標楷體" w:hAnsi="標楷體"/>
        </w:rPr>
        <w:t>)</w:t>
      </w:r>
    </w:p>
    <w:p w:rsidR="00DA4DE2" w:rsidRPr="004C4789" w:rsidRDefault="00DA4DE2" w:rsidP="004C4789">
      <w:pPr>
        <w:pStyle w:val="a3"/>
        <w:rPr>
          <w:rFonts w:ascii="標楷體" w:eastAsia="標楷體" w:hAnsi="標楷體"/>
          <w:color w:val="000000" w:themeColor="text1"/>
        </w:rPr>
      </w:pPr>
      <w:r w:rsidRPr="004C4789">
        <w:rPr>
          <w:rFonts w:ascii="標楷體" w:eastAsia="標楷體" w:hAnsi="標楷體" w:cs="新細明體" w:hint="eastAsia"/>
          <w:color w:val="000000" w:themeColor="text1"/>
        </w:rPr>
        <w:t>一、本園幼兒之收退費依據「臺南市教保服務機構收退費辦法」辦理。</w:t>
      </w:r>
    </w:p>
    <w:p w:rsidR="00DA4DE2" w:rsidRPr="004C4789" w:rsidRDefault="00DA4DE2" w:rsidP="004C4789">
      <w:pPr>
        <w:pStyle w:val="a3"/>
        <w:rPr>
          <w:rFonts w:ascii="標楷體" w:eastAsia="標楷體" w:hAnsi="標楷體"/>
          <w:color w:val="000000" w:themeColor="text1"/>
          <w:sz w:val="2"/>
        </w:rPr>
      </w:pPr>
      <w:r w:rsidRPr="004C4789">
        <w:rPr>
          <w:rFonts w:ascii="標楷體" w:eastAsia="標楷體" w:hAnsi="標楷體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68C9D076" wp14:editId="214F3CD4">
                <wp:extent cx="2494280" cy="9525"/>
                <wp:effectExtent l="0" t="0" r="3175" b="4445"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280" cy="9525"/>
                          <a:chOff x="0" y="0"/>
                          <a:chExt cx="3928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28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CAD40" id="群組 3" o:spid="_x0000_s1026" style="width:196.4pt;height:.75pt;mso-position-horizontal-relative:char;mso-position-vertical-relative:line" coordsize="39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">
                <v:rect id="Rectangle 3" o:spid="_x0000_s1027" style="position:absolute;width:39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" fillcolor="red" stroked="f"/>
                <w10:anchorlock/>
              </v:group>
            </w:pict>
          </mc:Fallback>
        </mc:AlternateContent>
      </w:r>
    </w:p>
    <w:p w:rsidR="00067FB6" w:rsidRPr="004C4789" w:rsidRDefault="00DA4DE2" w:rsidP="004C4789">
      <w:pPr>
        <w:pStyle w:val="a3"/>
        <w:rPr>
          <w:rFonts w:ascii="標楷體" w:eastAsia="標楷體" w:hAnsi="標楷體"/>
          <w:color w:val="000000" w:themeColor="text1"/>
        </w:rPr>
      </w:pPr>
      <w:r w:rsidRPr="004C4789">
        <w:rPr>
          <w:rFonts w:ascii="標楷體" w:eastAsia="標楷體" w:hAnsi="標楷體" w:cs="新細明體" w:hint="eastAsia"/>
          <w:color w:val="000000" w:themeColor="text1"/>
          <w:spacing w:val="-1"/>
        </w:rPr>
        <w:t>二、學期起迄日</w:t>
      </w:r>
      <w:r w:rsidRPr="004C4789">
        <w:rPr>
          <w:rFonts w:ascii="標楷體" w:eastAsia="標楷體" w:hAnsi="標楷體"/>
          <w:color w:val="000000" w:themeColor="text1"/>
        </w:rPr>
        <w:t>:</w:t>
      </w:r>
      <w:r w:rsidR="00067FB6" w:rsidRPr="004C4789">
        <w:rPr>
          <w:rFonts w:ascii="標楷體" w:eastAsia="標楷體" w:hAnsi="標楷體" w:cs="微軟正黑體"/>
          <w:color w:val="000000" w:themeColor="text1"/>
        </w:rPr>
        <w:t xml:space="preserve"> </w:t>
      </w:r>
      <w:r w:rsidR="00067FB6" w:rsidRPr="004C4789">
        <w:rPr>
          <w:rFonts w:ascii="標楷體" w:eastAsia="標楷體" w:hAnsi="標楷體" w:cs="新細明體" w:hint="eastAsia"/>
          <w:color w:val="000000" w:themeColor="text1"/>
        </w:rPr>
        <w:t>第</w:t>
      </w:r>
      <w:r w:rsidR="00067FB6" w:rsidRPr="004C4789">
        <w:rPr>
          <w:rFonts w:ascii="標楷體" w:eastAsia="標楷體" w:hAnsi="標楷體"/>
          <w:color w:val="000000" w:themeColor="text1"/>
        </w:rPr>
        <w:t xml:space="preserve"> 1 </w:t>
      </w:r>
      <w:r w:rsidR="00067FB6" w:rsidRPr="004C4789">
        <w:rPr>
          <w:rFonts w:ascii="標楷體" w:eastAsia="標楷體" w:hAnsi="標楷體" w:cs="新細明體" w:hint="eastAsia"/>
          <w:color w:val="000000" w:themeColor="text1"/>
        </w:rPr>
        <w:t>學期自</w:t>
      </w:r>
      <w:r w:rsidR="00067FB6" w:rsidRPr="004C4789">
        <w:rPr>
          <w:rFonts w:ascii="標楷體" w:eastAsia="標楷體" w:hAnsi="標楷體"/>
          <w:color w:val="000000" w:themeColor="text1"/>
        </w:rPr>
        <w:t xml:space="preserve"> 111 </w:t>
      </w:r>
      <w:r w:rsidR="00067FB6" w:rsidRPr="004C4789">
        <w:rPr>
          <w:rFonts w:ascii="標楷體" w:eastAsia="標楷體" w:hAnsi="標楷體" w:cs="新細明體" w:hint="eastAsia"/>
          <w:color w:val="000000" w:themeColor="text1"/>
        </w:rPr>
        <w:t>年</w:t>
      </w:r>
      <w:r w:rsidR="00067FB6" w:rsidRPr="004C4789">
        <w:rPr>
          <w:rFonts w:ascii="標楷體" w:eastAsia="標楷體" w:hAnsi="標楷體"/>
          <w:color w:val="000000" w:themeColor="text1"/>
        </w:rPr>
        <w:t xml:space="preserve"> 8 </w:t>
      </w:r>
      <w:r w:rsidR="00067FB6" w:rsidRPr="004C4789">
        <w:rPr>
          <w:rFonts w:ascii="標楷體" w:eastAsia="標楷體" w:hAnsi="標楷體" w:cs="新細明體" w:hint="eastAsia"/>
          <w:color w:val="000000" w:themeColor="text1"/>
        </w:rPr>
        <w:t>月</w:t>
      </w:r>
      <w:r w:rsidR="00067FB6" w:rsidRPr="004C4789">
        <w:rPr>
          <w:rFonts w:ascii="標楷體" w:eastAsia="標楷體" w:hAnsi="標楷體"/>
          <w:color w:val="000000" w:themeColor="text1"/>
        </w:rPr>
        <w:t xml:space="preserve"> 1 </w:t>
      </w:r>
      <w:r w:rsidR="00067FB6" w:rsidRPr="004C4789">
        <w:rPr>
          <w:rFonts w:ascii="標楷體" w:eastAsia="標楷體" w:hAnsi="標楷體" w:cs="新細明體" w:hint="eastAsia"/>
          <w:color w:val="000000" w:themeColor="text1"/>
        </w:rPr>
        <w:t>日至</w:t>
      </w:r>
      <w:r w:rsidR="00067FB6" w:rsidRPr="004C4789">
        <w:rPr>
          <w:rFonts w:ascii="標楷體" w:eastAsia="標楷體" w:hAnsi="標楷體"/>
          <w:color w:val="000000" w:themeColor="text1"/>
        </w:rPr>
        <w:t xml:space="preserve"> 112 </w:t>
      </w:r>
      <w:r w:rsidR="00067FB6" w:rsidRPr="004C4789">
        <w:rPr>
          <w:rFonts w:ascii="標楷體" w:eastAsia="標楷體" w:hAnsi="標楷體" w:cs="新細明體" w:hint="eastAsia"/>
          <w:color w:val="000000" w:themeColor="text1"/>
        </w:rPr>
        <w:t>年</w:t>
      </w:r>
      <w:r w:rsidR="00067FB6" w:rsidRPr="004C4789">
        <w:rPr>
          <w:rFonts w:ascii="標楷體" w:eastAsia="標楷體" w:hAnsi="標楷體"/>
          <w:color w:val="000000" w:themeColor="text1"/>
        </w:rPr>
        <w:t xml:space="preserve"> 1 </w:t>
      </w:r>
      <w:r w:rsidR="00067FB6" w:rsidRPr="004C4789">
        <w:rPr>
          <w:rFonts w:ascii="標楷體" w:eastAsia="標楷體" w:hAnsi="標楷體" w:cs="新細明體" w:hint="eastAsia"/>
          <w:color w:val="000000" w:themeColor="text1"/>
        </w:rPr>
        <w:t>月</w:t>
      </w:r>
      <w:r w:rsidR="00067FB6" w:rsidRPr="004C4789">
        <w:rPr>
          <w:rFonts w:ascii="標楷體" w:eastAsia="標楷體" w:hAnsi="標楷體"/>
          <w:color w:val="000000" w:themeColor="text1"/>
        </w:rPr>
        <w:t xml:space="preserve"> 31 </w:t>
      </w:r>
      <w:r w:rsidR="00067FB6" w:rsidRPr="004C4789">
        <w:rPr>
          <w:rFonts w:ascii="標楷體" w:eastAsia="標楷體" w:hAnsi="標楷體" w:cs="新細明體" w:hint="eastAsia"/>
          <w:color w:val="000000" w:themeColor="text1"/>
        </w:rPr>
        <w:t>日止；</w:t>
      </w:r>
    </w:p>
    <w:p w:rsidR="00067FB6" w:rsidRPr="004C4789" w:rsidRDefault="00067FB6" w:rsidP="004C4789">
      <w:pPr>
        <w:pStyle w:val="a3"/>
        <w:rPr>
          <w:rFonts w:ascii="標楷體" w:eastAsia="標楷體" w:hAnsi="標楷體"/>
          <w:color w:val="000000" w:themeColor="text1"/>
          <w:spacing w:val="-4"/>
        </w:rPr>
      </w:pPr>
      <w:r w:rsidRPr="004C4789"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Pr="004C4789">
        <w:rPr>
          <w:rFonts w:ascii="標楷體" w:eastAsia="標楷體" w:hAnsi="標楷體" w:cs="新細明體" w:hint="eastAsia"/>
          <w:color w:val="000000" w:themeColor="text1"/>
        </w:rPr>
        <w:t>第</w:t>
      </w:r>
      <w:r w:rsidRPr="004C4789">
        <w:rPr>
          <w:rFonts w:ascii="標楷體" w:eastAsia="標楷體" w:hAnsi="標楷體"/>
          <w:color w:val="000000" w:themeColor="text1"/>
        </w:rPr>
        <w:t xml:space="preserve"> 2 </w:t>
      </w:r>
      <w:r w:rsidRPr="004C4789">
        <w:rPr>
          <w:rFonts w:ascii="標楷體" w:eastAsia="標楷體" w:hAnsi="標楷體" w:cs="新細明體" w:hint="eastAsia"/>
          <w:color w:val="000000" w:themeColor="text1"/>
        </w:rPr>
        <w:t>學期自</w:t>
      </w:r>
      <w:r w:rsidRPr="004C4789">
        <w:rPr>
          <w:rFonts w:ascii="標楷體" w:eastAsia="標楷體" w:hAnsi="標楷體"/>
          <w:color w:val="000000" w:themeColor="text1"/>
        </w:rPr>
        <w:t xml:space="preserve"> 112 </w:t>
      </w:r>
      <w:r w:rsidRPr="004C4789">
        <w:rPr>
          <w:rFonts w:ascii="標楷體" w:eastAsia="標楷體" w:hAnsi="標楷體" w:cs="新細明體" w:hint="eastAsia"/>
          <w:color w:val="000000" w:themeColor="text1"/>
        </w:rPr>
        <w:t>年</w:t>
      </w:r>
      <w:r w:rsidRPr="004C4789">
        <w:rPr>
          <w:rFonts w:ascii="標楷體" w:eastAsia="標楷體" w:hAnsi="標楷體"/>
          <w:color w:val="000000" w:themeColor="text1"/>
        </w:rPr>
        <w:t xml:space="preserve"> 2 </w:t>
      </w:r>
      <w:r w:rsidRPr="004C4789">
        <w:rPr>
          <w:rFonts w:ascii="標楷體" w:eastAsia="標楷體" w:hAnsi="標楷體" w:cs="新細明體" w:hint="eastAsia"/>
          <w:color w:val="000000" w:themeColor="text1"/>
        </w:rPr>
        <w:t>月</w:t>
      </w:r>
      <w:r w:rsidRPr="004C4789">
        <w:rPr>
          <w:rFonts w:ascii="標楷體" w:eastAsia="標楷體" w:hAnsi="標楷體"/>
          <w:color w:val="000000" w:themeColor="text1"/>
        </w:rPr>
        <w:t xml:space="preserve"> 1 </w:t>
      </w:r>
      <w:r w:rsidRPr="004C4789">
        <w:rPr>
          <w:rFonts w:ascii="標楷體" w:eastAsia="標楷體" w:hAnsi="標楷體" w:cs="新細明體" w:hint="eastAsia"/>
          <w:color w:val="000000" w:themeColor="text1"/>
        </w:rPr>
        <w:t>日至</w:t>
      </w:r>
      <w:r w:rsidRPr="004C4789">
        <w:rPr>
          <w:rFonts w:ascii="標楷體" w:eastAsia="標楷體" w:hAnsi="標楷體"/>
          <w:color w:val="000000" w:themeColor="text1"/>
        </w:rPr>
        <w:t xml:space="preserve"> 112 </w:t>
      </w:r>
      <w:r w:rsidRPr="004C4789">
        <w:rPr>
          <w:rFonts w:ascii="標楷體" w:eastAsia="標楷體" w:hAnsi="標楷體" w:cs="新細明體" w:hint="eastAsia"/>
          <w:color w:val="000000" w:themeColor="text1"/>
        </w:rPr>
        <w:t>年</w:t>
      </w:r>
      <w:r w:rsidRPr="004C4789">
        <w:rPr>
          <w:rFonts w:ascii="標楷體" w:eastAsia="標楷體" w:hAnsi="標楷體"/>
          <w:color w:val="000000" w:themeColor="text1"/>
        </w:rPr>
        <w:t xml:space="preserve"> 7 </w:t>
      </w:r>
      <w:r w:rsidRPr="004C4789">
        <w:rPr>
          <w:rFonts w:ascii="標楷體" w:eastAsia="標楷體" w:hAnsi="標楷體" w:cs="新細明體" w:hint="eastAsia"/>
          <w:color w:val="000000" w:themeColor="text1"/>
        </w:rPr>
        <w:t>月</w:t>
      </w:r>
      <w:r w:rsidRPr="004C4789">
        <w:rPr>
          <w:rFonts w:ascii="標楷體" w:eastAsia="標楷體" w:hAnsi="標楷體"/>
          <w:color w:val="000000" w:themeColor="text1"/>
        </w:rPr>
        <w:t xml:space="preserve"> 31 </w:t>
      </w:r>
      <w:r w:rsidRPr="004C4789">
        <w:rPr>
          <w:rFonts w:ascii="標楷體" w:eastAsia="標楷體" w:hAnsi="標楷體" w:cs="新細明體" w:hint="eastAsia"/>
          <w:color w:val="000000" w:themeColor="text1"/>
        </w:rPr>
        <w:t>日止。</w:t>
      </w:r>
      <w:r w:rsidRPr="004C4789">
        <w:rPr>
          <w:rFonts w:ascii="標楷體" w:eastAsia="標楷體" w:hAnsi="標楷體"/>
          <w:color w:val="000000" w:themeColor="text1"/>
          <w:spacing w:val="-4"/>
        </w:rPr>
        <w:t xml:space="preserve"> </w:t>
      </w:r>
    </w:p>
    <w:p w:rsidR="00987173" w:rsidRPr="004C4789" w:rsidRDefault="00DA4DE2" w:rsidP="004C4789">
      <w:pPr>
        <w:pStyle w:val="a3"/>
        <w:rPr>
          <w:rFonts w:ascii="標楷體" w:eastAsia="標楷體" w:hAnsi="標楷體"/>
          <w:color w:val="000000" w:themeColor="text1"/>
        </w:rPr>
      </w:pPr>
      <w:r w:rsidRPr="004C4789">
        <w:rPr>
          <w:rFonts w:ascii="標楷體" w:eastAsia="標楷體" w:hAnsi="標楷體" w:cs="新細明體" w:hint="eastAsia"/>
          <w:color w:val="000000" w:themeColor="text1"/>
          <w:spacing w:val="-3"/>
        </w:rPr>
        <w:t>三</w:t>
      </w:r>
      <w:r w:rsidR="008033C1" w:rsidRPr="004C4789">
        <w:rPr>
          <w:rFonts w:ascii="標楷體" w:eastAsia="標楷體" w:hAnsi="標楷體" w:cs="新細明體" w:hint="eastAsia"/>
          <w:color w:val="000000" w:themeColor="text1"/>
          <w:spacing w:val="-3"/>
        </w:rPr>
        <w:t>、本園各項收費如下</w:t>
      </w:r>
      <w:r w:rsidR="008033C1" w:rsidRPr="004C4789">
        <w:rPr>
          <w:rFonts w:ascii="標楷體" w:eastAsia="標楷體" w:hAnsi="標楷體" w:hint="eastAsia"/>
          <w:color w:val="000000" w:themeColor="text1"/>
          <w:spacing w:val="-3"/>
        </w:rPr>
        <w:t>: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136"/>
        <w:gridCol w:w="1193"/>
        <w:gridCol w:w="1417"/>
        <w:gridCol w:w="1418"/>
        <w:gridCol w:w="1701"/>
        <w:gridCol w:w="2132"/>
      </w:tblGrid>
      <w:tr w:rsidR="00983085" w:rsidRPr="004C4789" w:rsidTr="00F64945">
        <w:trPr>
          <w:trHeight w:val="729"/>
        </w:trPr>
        <w:tc>
          <w:tcPr>
            <w:tcW w:w="1357" w:type="dxa"/>
          </w:tcPr>
          <w:p w:rsidR="00987173" w:rsidRPr="004C4789" w:rsidRDefault="008033C1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收費項目</w:t>
            </w:r>
          </w:p>
        </w:tc>
        <w:tc>
          <w:tcPr>
            <w:tcW w:w="1136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期間</w:t>
            </w:r>
          </w:p>
        </w:tc>
        <w:tc>
          <w:tcPr>
            <w:tcW w:w="1193" w:type="dxa"/>
          </w:tcPr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 xml:space="preserve">2 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歲</w:t>
            </w:r>
          </w:p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>(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學齡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 xml:space="preserve">3 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歲</w:t>
            </w:r>
          </w:p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>(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學齡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 xml:space="preserve">4 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歲</w:t>
            </w:r>
          </w:p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>(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學齡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987173" w:rsidRPr="004C4789" w:rsidRDefault="00F64945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 xml:space="preserve">5 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歲</w:t>
            </w:r>
          </w:p>
          <w:p w:rsidR="00987173" w:rsidRPr="004C4789" w:rsidRDefault="00F64945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>(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學齡</w:t>
            </w:r>
            <w:r w:rsidR="008033C1" w:rsidRPr="004C4789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132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備註</w:t>
            </w:r>
          </w:p>
        </w:tc>
      </w:tr>
      <w:tr w:rsidR="00983085" w:rsidRPr="004C4789" w:rsidTr="00F64945">
        <w:trPr>
          <w:trHeight w:val="1016"/>
        </w:trPr>
        <w:tc>
          <w:tcPr>
            <w:tcW w:w="1357" w:type="dxa"/>
          </w:tcPr>
          <w:p w:rsidR="00987173" w:rsidRPr="004C4789" w:rsidRDefault="00987173" w:rsidP="004C4789">
            <w:pPr>
              <w:pStyle w:val="a3"/>
              <w:rPr>
                <w:rFonts w:ascii="標楷體" w:eastAsia="標楷體" w:hAnsi="標楷體"/>
              </w:rPr>
            </w:pPr>
          </w:p>
          <w:p w:rsidR="00F64945" w:rsidRPr="004C4789" w:rsidRDefault="004C4789" w:rsidP="004C4789">
            <w:pPr>
              <w:pStyle w:val="a3"/>
              <w:ind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8033C1" w:rsidRPr="004C4789">
              <w:rPr>
                <w:rFonts w:ascii="標楷體" w:eastAsia="標楷體" w:hAnsi="標楷體" w:cs="新細明體" w:hint="eastAsia"/>
              </w:rPr>
              <w:t>學</w:t>
            </w:r>
            <w:r w:rsidR="000604A3" w:rsidRPr="004C4789">
              <w:rPr>
                <w:rFonts w:ascii="標楷體" w:eastAsia="標楷體" w:hAnsi="標楷體" w:cs="新細明體" w:hint="eastAsia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</w:rPr>
              <w:t>費</w:t>
            </w:r>
          </w:p>
        </w:tc>
        <w:tc>
          <w:tcPr>
            <w:tcW w:w="1136" w:type="dxa"/>
          </w:tcPr>
          <w:p w:rsid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  <w:sz w:val="30"/>
              </w:rPr>
            </w:pPr>
          </w:p>
          <w:p w:rsidR="00987173" w:rsidRPr="004C4789" w:rsidRDefault="008033C1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一學期</w:t>
            </w:r>
          </w:p>
        </w:tc>
        <w:tc>
          <w:tcPr>
            <w:tcW w:w="1193" w:type="dxa"/>
          </w:tcPr>
          <w:p w:rsidR="004C4789" w:rsidRDefault="004C4789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15000</w:t>
            </w:r>
          </w:p>
        </w:tc>
        <w:tc>
          <w:tcPr>
            <w:tcW w:w="1417" w:type="dxa"/>
          </w:tcPr>
          <w:p w:rsidR="004C4789" w:rsidRDefault="004C4789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15000</w:t>
            </w:r>
          </w:p>
        </w:tc>
        <w:tc>
          <w:tcPr>
            <w:tcW w:w="1418" w:type="dxa"/>
          </w:tcPr>
          <w:p w:rsidR="004C4789" w:rsidRDefault="004C4789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15000</w:t>
            </w:r>
          </w:p>
        </w:tc>
        <w:tc>
          <w:tcPr>
            <w:tcW w:w="3833" w:type="dxa"/>
            <w:gridSpan w:val="2"/>
          </w:tcPr>
          <w:p w:rsidR="00067FB6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  <w:spacing w:val="-12"/>
              </w:rPr>
              <w:t>一學期學費</w:t>
            </w:r>
            <w:r w:rsidRPr="004C4789">
              <w:rPr>
                <w:rFonts w:ascii="標楷體" w:eastAsia="標楷體" w:hAnsi="標楷體"/>
                <w:color w:val="000000" w:themeColor="text1"/>
                <w:spacing w:val="-12"/>
              </w:rPr>
              <w:t xml:space="preserve"> </w:t>
            </w:r>
            <w:r w:rsidRPr="004C4789">
              <w:rPr>
                <w:rFonts w:ascii="標楷體" w:eastAsia="標楷體" w:hAnsi="標楷體"/>
                <w:color w:val="000000" w:themeColor="text1"/>
              </w:rPr>
              <w:t xml:space="preserve">15,000 </w:t>
            </w:r>
            <w:r w:rsidRPr="004C4789">
              <w:rPr>
                <w:rFonts w:ascii="標楷體" w:eastAsia="標楷體" w:hAnsi="標楷體" w:cs="新細明體" w:hint="eastAsia"/>
                <w:color w:val="000000" w:themeColor="text1"/>
                <w:spacing w:val="-4"/>
              </w:rPr>
              <w:t>元</w:t>
            </w:r>
          </w:p>
          <w:p w:rsidR="00987173" w:rsidRPr="004C4789" w:rsidRDefault="005D5D1B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4C4789">
              <w:rPr>
                <w:rFonts w:ascii="標楷體" w:eastAsia="標楷體" w:hAnsi="標楷體"/>
                <w:color w:val="000000" w:themeColor="text1"/>
              </w:rPr>
              <w:t>(2.8</w:t>
            </w: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月</w:t>
            </w:r>
            <w:r w:rsidRPr="004C4789">
              <w:rPr>
                <w:rFonts w:ascii="標楷體" w:eastAsia="標楷體" w:hAnsi="標楷體"/>
                <w:color w:val="000000" w:themeColor="text1"/>
              </w:rPr>
              <w:t>11500,</w:t>
            </w: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其他每個月</w:t>
            </w:r>
            <w:r w:rsidRPr="004C4789">
              <w:rPr>
                <w:rFonts w:ascii="標楷體" w:eastAsia="標楷體" w:hAnsi="標楷體"/>
                <w:color w:val="000000" w:themeColor="text1"/>
              </w:rPr>
              <w:t>700)</w:t>
            </w:r>
          </w:p>
        </w:tc>
      </w:tr>
      <w:tr w:rsidR="00983085" w:rsidRPr="004C4789" w:rsidTr="00F64945">
        <w:trPr>
          <w:trHeight w:val="364"/>
        </w:trPr>
        <w:tc>
          <w:tcPr>
            <w:tcW w:w="1357" w:type="dxa"/>
          </w:tcPr>
          <w:p w:rsidR="0004150D" w:rsidRDefault="004C4789" w:rsidP="004C4789">
            <w:pPr>
              <w:pStyle w:val="a3"/>
              <w:ind w:left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</w:p>
          <w:p w:rsidR="00987173" w:rsidRPr="004C4789" w:rsidRDefault="004F450C" w:rsidP="004C4789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</w:rPr>
              <w:t>雜</w:t>
            </w:r>
            <w:r w:rsidR="00F64945" w:rsidRPr="004C4789">
              <w:rPr>
                <w:rFonts w:ascii="標楷體" w:eastAsia="標楷體" w:hAnsi="標楷體" w:hint="eastAsia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</w:rPr>
              <w:t>費</w:t>
            </w:r>
          </w:p>
        </w:tc>
        <w:tc>
          <w:tcPr>
            <w:tcW w:w="1136" w:type="dxa"/>
          </w:tcPr>
          <w:p w:rsidR="0004150D" w:rsidRDefault="0004150D" w:rsidP="0004150D">
            <w:pPr>
              <w:pStyle w:val="a3"/>
              <w:ind w:left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</w:p>
          <w:p w:rsidR="00987173" w:rsidRPr="004C4789" w:rsidRDefault="0004150D" w:rsidP="0004150D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 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月</w:t>
            </w:r>
          </w:p>
        </w:tc>
        <w:tc>
          <w:tcPr>
            <w:tcW w:w="1193" w:type="dxa"/>
          </w:tcPr>
          <w:p w:rsidR="00C57A0C" w:rsidRDefault="00C57A0C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  <w:p w:rsidR="005D5D1B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067FB6" w:rsidRPr="004C4789">
              <w:rPr>
                <w:rFonts w:ascii="標楷體" w:eastAsia="標楷體" w:hAnsi="標楷體" w:hint="eastAsia"/>
                <w:color w:val="000000" w:themeColor="text1"/>
              </w:rPr>
              <w:t>450</w:t>
            </w:r>
          </w:p>
        </w:tc>
        <w:tc>
          <w:tcPr>
            <w:tcW w:w="1417" w:type="dxa"/>
          </w:tcPr>
          <w:p w:rsidR="00C57A0C" w:rsidRDefault="00C57A0C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067FB6" w:rsidRPr="004C4789">
              <w:rPr>
                <w:rFonts w:ascii="標楷體" w:eastAsia="標楷體" w:hAnsi="標楷體" w:hint="eastAsia"/>
                <w:color w:val="000000" w:themeColor="text1"/>
              </w:rPr>
              <w:t>45</w:t>
            </w:r>
            <w:r w:rsidRPr="004C47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C57A0C" w:rsidRDefault="00C57A0C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4C478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0C2BF2" w:rsidRPr="004C4789">
              <w:rPr>
                <w:rFonts w:ascii="標楷體" w:eastAsia="標楷體" w:hAnsi="標楷體" w:hint="eastAsia"/>
                <w:color w:val="000000" w:themeColor="text1"/>
              </w:rPr>
              <w:t>45</w:t>
            </w:r>
            <w:r w:rsidRPr="004C47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5D5D1B" w:rsidRPr="004C4789" w:rsidRDefault="005D5D1B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/>
                <w:color w:val="000000" w:themeColor="text1"/>
              </w:rPr>
              <w:t>1</w:t>
            </w: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個月</w:t>
            </w:r>
            <w:r w:rsidRPr="004C4789">
              <w:rPr>
                <w:rFonts w:ascii="標楷體" w:eastAsia="標楷體" w:hAnsi="標楷體"/>
                <w:color w:val="000000" w:themeColor="text1"/>
              </w:rPr>
              <w:t>3</w:t>
            </w:r>
            <w:r w:rsidR="000C2BF2" w:rsidRPr="004C4789">
              <w:rPr>
                <w:rFonts w:ascii="標楷體" w:eastAsia="標楷體" w:hAnsi="標楷體" w:hint="eastAsia"/>
                <w:color w:val="000000" w:themeColor="text1"/>
              </w:rPr>
              <w:t>67</w:t>
            </w:r>
            <w:r w:rsidRPr="004C4789">
              <w:rPr>
                <w:rFonts w:ascii="標楷體" w:eastAsia="標楷體" w:hAnsi="標楷體"/>
                <w:color w:val="000000" w:themeColor="text1"/>
              </w:rPr>
              <w:t>0</w:t>
            </w:r>
          </w:p>
          <w:p w:rsidR="00987173" w:rsidRPr="004C4789" w:rsidRDefault="005D5D1B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個月</w:t>
            </w:r>
            <w:r w:rsidRPr="004C4789">
              <w:rPr>
                <w:rFonts w:ascii="標楷體" w:eastAsia="標楷體" w:hAnsi="標楷體"/>
                <w:color w:val="000000" w:themeColor="text1"/>
              </w:rPr>
              <w:t>3</w:t>
            </w:r>
            <w:r w:rsidR="000C2BF2" w:rsidRPr="004C4789">
              <w:rPr>
                <w:rFonts w:ascii="標楷體" w:eastAsia="標楷體" w:hAnsi="標楷體" w:hint="eastAsia"/>
                <w:color w:val="000000" w:themeColor="text1"/>
              </w:rPr>
              <w:t>66</w:t>
            </w:r>
            <w:r w:rsidRPr="004C4789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132" w:type="dxa"/>
          </w:tcPr>
          <w:p w:rsidR="00987173" w:rsidRPr="004C4789" w:rsidRDefault="00987173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3085" w:rsidRPr="004C4789" w:rsidTr="00F64945">
        <w:trPr>
          <w:trHeight w:val="364"/>
        </w:trPr>
        <w:tc>
          <w:tcPr>
            <w:tcW w:w="1357" w:type="dxa"/>
          </w:tcPr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</w:rPr>
              <w:t>材料費</w:t>
            </w:r>
          </w:p>
        </w:tc>
        <w:tc>
          <w:tcPr>
            <w:tcW w:w="1136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月</w:t>
            </w:r>
          </w:p>
        </w:tc>
        <w:tc>
          <w:tcPr>
            <w:tcW w:w="1193" w:type="dxa"/>
          </w:tcPr>
          <w:p w:rsidR="005D5D1B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700</w:t>
            </w:r>
          </w:p>
        </w:tc>
        <w:tc>
          <w:tcPr>
            <w:tcW w:w="1417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700</w:t>
            </w:r>
          </w:p>
        </w:tc>
        <w:tc>
          <w:tcPr>
            <w:tcW w:w="1418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700</w:t>
            </w:r>
          </w:p>
        </w:tc>
        <w:tc>
          <w:tcPr>
            <w:tcW w:w="1701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300</w:t>
            </w:r>
          </w:p>
        </w:tc>
        <w:tc>
          <w:tcPr>
            <w:tcW w:w="2132" w:type="dxa"/>
          </w:tcPr>
          <w:p w:rsidR="00987173" w:rsidRPr="004C4789" w:rsidRDefault="00987173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3085" w:rsidRPr="004C4789" w:rsidTr="00F64945">
        <w:trPr>
          <w:trHeight w:val="361"/>
        </w:trPr>
        <w:tc>
          <w:tcPr>
            <w:tcW w:w="1357" w:type="dxa"/>
          </w:tcPr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</w:rPr>
              <w:t>活動費</w:t>
            </w:r>
          </w:p>
        </w:tc>
        <w:tc>
          <w:tcPr>
            <w:tcW w:w="1136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月</w:t>
            </w:r>
          </w:p>
        </w:tc>
        <w:tc>
          <w:tcPr>
            <w:tcW w:w="1193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700</w:t>
            </w:r>
          </w:p>
        </w:tc>
        <w:tc>
          <w:tcPr>
            <w:tcW w:w="1417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700</w:t>
            </w:r>
          </w:p>
        </w:tc>
        <w:tc>
          <w:tcPr>
            <w:tcW w:w="1418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700</w:t>
            </w:r>
          </w:p>
        </w:tc>
        <w:tc>
          <w:tcPr>
            <w:tcW w:w="1701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300</w:t>
            </w:r>
          </w:p>
        </w:tc>
        <w:tc>
          <w:tcPr>
            <w:tcW w:w="2132" w:type="dxa"/>
          </w:tcPr>
          <w:p w:rsidR="00987173" w:rsidRPr="004C4789" w:rsidRDefault="00987173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3085" w:rsidRPr="004C4789" w:rsidTr="00F64945">
        <w:trPr>
          <w:trHeight w:val="364"/>
        </w:trPr>
        <w:tc>
          <w:tcPr>
            <w:tcW w:w="1357" w:type="dxa"/>
          </w:tcPr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</w:rPr>
              <w:t>午餐費</w:t>
            </w:r>
          </w:p>
        </w:tc>
        <w:tc>
          <w:tcPr>
            <w:tcW w:w="1136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月</w:t>
            </w:r>
          </w:p>
        </w:tc>
        <w:tc>
          <w:tcPr>
            <w:tcW w:w="1193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800</w:t>
            </w:r>
          </w:p>
        </w:tc>
        <w:tc>
          <w:tcPr>
            <w:tcW w:w="1417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800</w:t>
            </w:r>
          </w:p>
        </w:tc>
        <w:tc>
          <w:tcPr>
            <w:tcW w:w="1418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800</w:t>
            </w:r>
          </w:p>
        </w:tc>
        <w:tc>
          <w:tcPr>
            <w:tcW w:w="1701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800</w:t>
            </w:r>
          </w:p>
        </w:tc>
        <w:tc>
          <w:tcPr>
            <w:tcW w:w="2132" w:type="dxa"/>
          </w:tcPr>
          <w:p w:rsidR="00987173" w:rsidRPr="004C4789" w:rsidRDefault="00987173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3085" w:rsidRPr="004C4789" w:rsidTr="00F64945">
        <w:trPr>
          <w:trHeight w:val="364"/>
        </w:trPr>
        <w:tc>
          <w:tcPr>
            <w:tcW w:w="1357" w:type="dxa"/>
          </w:tcPr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</w:rPr>
              <w:t>點心費</w:t>
            </w:r>
          </w:p>
        </w:tc>
        <w:tc>
          <w:tcPr>
            <w:tcW w:w="1136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月</w:t>
            </w:r>
          </w:p>
        </w:tc>
        <w:tc>
          <w:tcPr>
            <w:tcW w:w="1193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600</w:t>
            </w:r>
          </w:p>
        </w:tc>
        <w:tc>
          <w:tcPr>
            <w:tcW w:w="1417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600</w:t>
            </w:r>
          </w:p>
        </w:tc>
        <w:tc>
          <w:tcPr>
            <w:tcW w:w="1418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600</w:t>
            </w:r>
          </w:p>
        </w:tc>
        <w:tc>
          <w:tcPr>
            <w:tcW w:w="1701" w:type="dxa"/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600</w:t>
            </w:r>
          </w:p>
        </w:tc>
        <w:tc>
          <w:tcPr>
            <w:tcW w:w="2132" w:type="dxa"/>
          </w:tcPr>
          <w:p w:rsidR="00987173" w:rsidRPr="004C4789" w:rsidRDefault="00987173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3085" w:rsidRPr="004C4789" w:rsidTr="00F64945">
        <w:trPr>
          <w:trHeight w:val="363"/>
        </w:trPr>
        <w:tc>
          <w:tcPr>
            <w:tcW w:w="2493" w:type="dxa"/>
            <w:gridSpan w:val="2"/>
            <w:tcBorders>
              <w:bottom w:val="single" w:sz="18" w:space="0" w:color="000000"/>
            </w:tcBorders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學期收費總額</w:t>
            </w:r>
          </w:p>
        </w:tc>
        <w:tc>
          <w:tcPr>
            <w:tcW w:w="1193" w:type="dxa"/>
            <w:tcBorders>
              <w:bottom w:val="single" w:sz="18" w:space="0" w:color="000000"/>
            </w:tcBorders>
          </w:tcPr>
          <w:p w:rsidR="0055054F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55054F" w:rsidRPr="004C4789">
              <w:rPr>
                <w:rFonts w:ascii="標楷體" w:eastAsia="標楷體" w:hAnsi="標楷體" w:hint="eastAsia"/>
                <w:color w:val="000000" w:themeColor="text1"/>
              </w:rPr>
              <w:t>8500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55054F" w:rsidRPr="004C4789">
              <w:rPr>
                <w:rFonts w:ascii="標楷體" w:eastAsia="標楷體" w:hAnsi="標楷體" w:hint="eastAsia"/>
                <w:color w:val="000000" w:themeColor="text1"/>
              </w:rPr>
              <w:t>85</w:t>
            </w:r>
            <w:r w:rsidRPr="004C4789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55054F" w:rsidRPr="004C4789">
              <w:rPr>
                <w:rFonts w:ascii="標楷體" w:eastAsia="標楷體" w:hAnsi="標楷體" w:hint="eastAsia"/>
                <w:color w:val="000000" w:themeColor="text1"/>
              </w:rPr>
              <w:t>85</w:t>
            </w:r>
            <w:r w:rsidRPr="004C4789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987173" w:rsidRPr="004C4789" w:rsidRDefault="005D5D1B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0A5BFD" w:rsidRPr="004C4789">
              <w:rPr>
                <w:rFonts w:ascii="標楷體" w:eastAsia="標楷體" w:hAnsi="標楷體" w:hint="eastAsia"/>
                <w:color w:val="000000" w:themeColor="text1"/>
              </w:rPr>
              <w:t>90</w:t>
            </w:r>
            <w:r w:rsidRPr="004C4789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2132" w:type="dxa"/>
            <w:tcBorders>
              <w:bottom w:val="single" w:sz="18" w:space="0" w:color="000000"/>
            </w:tcBorders>
          </w:tcPr>
          <w:p w:rsidR="00987173" w:rsidRPr="004C4789" w:rsidRDefault="00987173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3085" w:rsidRPr="004C4789" w:rsidTr="00F64945">
        <w:trPr>
          <w:trHeight w:val="366"/>
        </w:trPr>
        <w:tc>
          <w:tcPr>
            <w:tcW w:w="1357" w:type="dxa"/>
            <w:tcBorders>
              <w:top w:val="single" w:sz="18" w:space="0" w:color="000000"/>
            </w:tcBorders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交通費</w:t>
            </w:r>
          </w:p>
        </w:tc>
        <w:tc>
          <w:tcPr>
            <w:tcW w:w="1136" w:type="dxa"/>
            <w:tcBorders>
              <w:top w:val="single" w:sz="18" w:space="0" w:color="000000"/>
            </w:tcBorders>
          </w:tcPr>
          <w:p w:rsidR="00987173" w:rsidRPr="004C4789" w:rsidRDefault="008033C1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一個月</w:t>
            </w:r>
          </w:p>
        </w:tc>
        <w:tc>
          <w:tcPr>
            <w:tcW w:w="5729" w:type="dxa"/>
            <w:gridSpan w:val="4"/>
            <w:tcBorders>
              <w:top w:val="single" w:sz="18" w:space="0" w:color="000000"/>
            </w:tcBorders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單趟</w:t>
            </w:r>
            <w:r w:rsidR="005D5D1B" w:rsidRPr="004C4789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  </w:t>
            </w:r>
            <w:r w:rsidR="005D5D1B" w:rsidRPr="004C478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元</w:t>
            </w:r>
            <w:r w:rsidRPr="004C4789">
              <w:rPr>
                <w:rFonts w:ascii="標楷體" w:eastAsia="標楷體" w:hAnsi="標楷體"/>
                <w:color w:val="000000" w:themeColor="text1"/>
              </w:rPr>
              <w:t xml:space="preserve"> /</w:t>
            </w:r>
            <w:r w:rsidRPr="004C4789">
              <w:rPr>
                <w:rFonts w:ascii="標楷體" w:eastAsia="標楷體" w:hAnsi="標楷體"/>
                <w:color w:val="000000" w:themeColor="text1"/>
                <w:spacing w:val="69"/>
              </w:rPr>
              <w:t xml:space="preserve"> </w:t>
            </w: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雙趟</w:t>
            </w:r>
            <w:r w:rsidR="005D5D1B" w:rsidRPr="004C4789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   0  </w:t>
            </w: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元</w:t>
            </w:r>
          </w:p>
        </w:tc>
        <w:tc>
          <w:tcPr>
            <w:tcW w:w="2132" w:type="dxa"/>
            <w:tcBorders>
              <w:top w:val="single" w:sz="18" w:space="0" w:color="000000"/>
            </w:tcBorders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非補助項目</w:t>
            </w:r>
          </w:p>
        </w:tc>
      </w:tr>
      <w:tr w:rsidR="00983085" w:rsidRPr="004C4789" w:rsidTr="00F64945">
        <w:trPr>
          <w:trHeight w:val="1759"/>
        </w:trPr>
        <w:tc>
          <w:tcPr>
            <w:tcW w:w="1357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延長照顧服務費</w:t>
            </w:r>
            <w:r w:rsidRPr="004C4789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月</w:t>
            </w:r>
          </w:p>
        </w:tc>
        <w:tc>
          <w:tcPr>
            <w:tcW w:w="1136" w:type="dxa"/>
          </w:tcPr>
          <w:p w:rsidR="00987173" w:rsidRPr="004C4789" w:rsidRDefault="00987173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9" w:type="dxa"/>
            <w:gridSpan w:val="4"/>
          </w:tcPr>
          <w:p w:rsidR="00243DD6" w:rsidRPr="004C4789" w:rsidRDefault="00243DD6" w:rsidP="004C4789">
            <w:pPr>
              <w:pStyle w:val="a3"/>
              <w:rPr>
                <w:rFonts w:ascii="標楷體" w:eastAsia="標楷體" w:hAnsi="標楷體"/>
              </w:rPr>
            </w:pPr>
            <w:r w:rsidRPr="004C4789">
              <w:rPr>
                <w:rFonts w:ascii="標楷體" w:eastAsia="標楷體" w:hAnsi="標楷體" w:hint="eastAsia"/>
                <w:u w:val="single"/>
              </w:rPr>
              <w:t>16</w:t>
            </w:r>
            <w:r w:rsidRPr="004C4789">
              <w:rPr>
                <w:rFonts w:ascii="標楷體" w:eastAsia="標楷體" w:hAnsi="標楷體" w:cs="新細明體" w:hint="eastAsia"/>
              </w:rPr>
              <w:t>：</w:t>
            </w:r>
            <w:r w:rsidRPr="004C4789">
              <w:rPr>
                <w:rFonts w:ascii="標楷體" w:eastAsia="標楷體" w:hAnsi="標楷體" w:hint="eastAsia"/>
                <w:u w:val="single"/>
              </w:rPr>
              <w:t>10</w:t>
            </w:r>
            <w:r w:rsidRPr="004C4789">
              <w:rPr>
                <w:rFonts w:ascii="標楷體" w:eastAsia="標楷體" w:hAnsi="標楷體" w:cs="新細明體" w:hint="eastAsia"/>
              </w:rPr>
              <w:t>過後開始收費，最晚服務時間</w:t>
            </w:r>
            <w:r w:rsidRPr="004C4789">
              <w:rPr>
                <w:rFonts w:ascii="標楷體" w:eastAsia="標楷體" w:hAnsi="標楷體" w:hint="eastAsia"/>
                <w:spacing w:val="-4"/>
                <w:u w:val="single"/>
              </w:rPr>
              <w:t>19</w:t>
            </w:r>
            <w:r w:rsidRPr="004C4789">
              <w:rPr>
                <w:rFonts w:ascii="標楷體" w:eastAsia="標楷體" w:hAnsi="標楷體" w:cs="新細明體" w:hint="eastAsia"/>
                <w:spacing w:val="-4"/>
              </w:rPr>
              <w:t>：</w:t>
            </w:r>
            <w:r w:rsidRPr="004C4789">
              <w:rPr>
                <w:rFonts w:ascii="標楷體" w:eastAsia="標楷體" w:hAnsi="標楷體" w:hint="eastAsia"/>
                <w:spacing w:val="-4"/>
                <w:u w:val="single"/>
              </w:rPr>
              <w:t>00</w:t>
            </w:r>
          </w:p>
          <w:p w:rsidR="00B0105D" w:rsidRPr="004C4789" w:rsidRDefault="008033C1" w:rsidP="004C4789">
            <w:pPr>
              <w:pStyle w:val="a3"/>
              <w:rPr>
                <w:rFonts w:ascii="標楷體" w:eastAsia="標楷體" w:hAnsi="標楷體"/>
                <w:spacing w:val="-1"/>
              </w:rPr>
            </w:pPr>
            <w:r w:rsidRPr="004C4789">
              <w:rPr>
                <w:rFonts w:ascii="標楷體" w:eastAsia="標楷體" w:hAnsi="標楷體" w:cs="新細明體" w:hint="eastAsia"/>
                <w:spacing w:val="-1"/>
              </w:rPr>
              <w:t>收費方式：</w:t>
            </w:r>
          </w:p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</w:rPr>
            </w:pPr>
            <w:r w:rsidRPr="004C4789">
              <w:rPr>
                <w:rFonts w:ascii="標楷體" w:eastAsia="標楷體" w:hAnsi="標楷體" w:cs="新細明體" w:hint="eastAsia"/>
              </w:rPr>
              <w:t>每</w:t>
            </w:r>
            <w:r w:rsidR="006621EC" w:rsidRPr="004C4789">
              <w:rPr>
                <w:rFonts w:ascii="Microsoft YaHei" w:eastAsia="Microsoft YaHei" w:hAnsi="Microsoft YaHei" w:cs="Microsoft YaHei" w:hint="eastAsia"/>
              </w:rPr>
              <w:t>⼝</w:t>
            </w:r>
            <w:r w:rsidRPr="004C4789">
              <w:rPr>
                <w:rFonts w:ascii="標楷體" w:eastAsia="標楷體" w:hAnsi="標楷體" w:cs="新細明體" w:hint="eastAsia"/>
              </w:rPr>
              <w:t>半</w:t>
            </w:r>
            <w:r w:rsidRPr="004C4789">
              <w:rPr>
                <w:rFonts w:ascii="標楷體" w:eastAsia="標楷體" w:hAnsi="標楷體" w:cs="新細明體" w:hint="eastAsia"/>
                <w:spacing w:val="-3"/>
              </w:rPr>
              <w:t>小</w:t>
            </w:r>
            <w:r w:rsidRPr="004C4789">
              <w:rPr>
                <w:rFonts w:ascii="標楷體" w:eastAsia="標楷體" w:hAnsi="標楷體" w:cs="新細明體" w:hint="eastAsia"/>
              </w:rPr>
              <w:t>時或</w:t>
            </w:r>
            <w:r w:rsidR="005D5D1B" w:rsidRPr="004C47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3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4C4789">
              <w:rPr>
                <w:rFonts w:ascii="標楷體" w:eastAsia="標楷體" w:hAnsi="標楷體" w:cs="新細明體" w:hint="eastAsia"/>
                <w:spacing w:val="-3"/>
              </w:rPr>
              <w:t>小</w:t>
            </w:r>
            <w:r w:rsidRPr="004C4789">
              <w:rPr>
                <w:rFonts w:ascii="標楷體" w:eastAsia="標楷體" w:hAnsi="標楷體" w:cs="新細明體" w:hint="eastAsia"/>
              </w:rPr>
              <w:t>時</w:t>
            </w:r>
            <w:r w:rsidRPr="004C4789">
              <w:rPr>
                <w:rFonts w:ascii="標楷體" w:eastAsia="標楷體" w:hAnsi="標楷體"/>
                <w:u w:val="single"/>
              </w:rPr>
              <w:t xml:space="preserve"> </w:t>
            </w:r>
            <w:r w:rsidR="005D5D1B" w:rsidRPr="004C4789">
              <w:rPr>
                <w:rFonts w:ascii="標楷體" w:eastAsia="標楷體" w:hAnsi="標楷體" w:hint="eastAsia"/>
                <w:u w:val="single"/>
              </w:rPr>
              <w:t>150</w:t>
            </w:r>
            <w:r w:rsidRPr="004C4789">
              <w:rPr>
                <w:rFonts w:ascii="標楷體" w:eastAsia="標楷體" w:hAnsi="標楷體" w:cs="新細明體" w:hint="eastAsia"/>
              </w:rPr>
              <w:t>元</w:t>
            </w:r>
          </w:p>
          <w:p w:rsidR="00FE3FE8" w:rsidRPr="004C4789" w:rsidRDefault="008033C1" w:rsidP="004C4789">
            <w:pPr>
              <w:pStyle w:val="a3"/>
              <w:rPr>
                <w:rFonts w:ascii="標楷體" w:eastAsia="標楷體" w:hAnsi="標楷體" w:cs="微軟正黑體"/>
              </w:rPr>
            </w:pPr>
            <w:r w:rsidRPr="004C4789">
              <w:rPr>
                <w:rFonts w:ascii="標楷體" w:eastAsia="標楷體" w:hAnsi="標楷體" w:cs="新細明體" w:hint="eastAsia"/>
              </w:rPr>
              <w:t>每月最</w:t>
            </w:r>
            <w:r w:rsidRPr="004C4789">
              <w:rPr>
                <w:rFonts w:ascii="標楷體" w:eastAsia="標楷體" w:hAnsi="標楷體" w:cs="新細明體" w:hint="eastAsia"/>
                <w:spacing w:val="-3"/>
              </w:rPr>
              <w:t>高</w:t>
            </w:r>
            <w:r w:rsidRPr="004C4789">
              <w:rPr>
                <w:rFonts w:ascii="標楷體" w:eastAsia="標楷體" w:hAnsi="標楷體" w:cs="新細明體" w:hint="eastAsia"/>
              </w:rPr>
              <w:t>收費</w:t>
            </w:r>
            <w:r w:rsidRPr="004C4789">
              <w:rPr>
                <w:rFonts w:ascii="標楷體" w:eastAsia="標楷體" w:hAnsi="標楷體" w:cs="新細明體" w:hint="eastAsia"/>
                <w:spacing w:val="-3"/>
              </w:rPr>
              <w:t>上</w:t>
            </w:r>
            <w:r w:rsidRPr="004C4789">
              <w:rPr>
                <w:rFonts w:ascii="標楷體" w:eastAsia="標楷體" w:hAnsi="標楷體" w:cs="新細明體" w:hint="eastAsia"/>
              </w:rPr>
              <w:t>限</w:t>
            </w:r>
            <w:r w:rsidRPr="004C4789">
              <w:rPr>
                <w:rFonts w:ascii="標楷體" w:eastAsia="標楷體" w:hAnsi="標楷體"/>
                <w:u w:val="single"/>
              </w:rPr>
              <w:t xml:space="preserve"> </w:t>
            </w:r>
            <w:r w:rsidR="005D5D1B" w:rsidRPr="004C4789">
              <w:rPr>
                <w:rFonts w:ascii="標楷體" w:eastAsia="標楷體" w:hAnsi="標楷體" w:hint="eastAsia"/>
                <w:u w:val="single"/>
              </w:rPr>
              <w:t>1000</w:t>
            </w:r>
            <w:r w:rsidRPr="004C478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2132" w:type="dxa"/>
          </w:tcPr>
          <w:p w:rsidR="00987173" w:rsidRPr="004C4789" w:rsidRDefault="00987173" w:rsidP="004C4789">
            <w:pPr>
              <w:pStyle w:val="a3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非補助項目</w:t>
            </w:r>
          </w:p>
        </w:tc>
      </w:tr>
      <w:tr w:rsidR="00983085" w:rsidRPr="004C4789" w:rsidTr="00F64945">
        <w:trPr>
          <w:trHeight w:val="364"/>
        </w:trPr>
        <w:tc>
          <w:tcPr>
            <w:tcW w:w="1357" w:type="dxa"/>
          </w:tcPr>
          <w:p w:rsidR="00987173" w:rsidRPr="004C4789" w:rsidRDefault="008033C1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家長會費</w:t>
            </w:r>
          </w:p>
        </w:tc>
        <w:tc>
          <w:tcPr>
            <w:tcW w:w="1136" w:type="dxa"/>
          </w:tcPr>
          <w:p w:rsidR="00987173" w:rsidRPr="004C4789" w:rsidRDefault="008033C1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一學期</w:t>
            </w:r>
          </w:p>
        </w:tc>
        <w:tc>
          <w:tcPr>
            <w:tcW w:w="5729" w:type="dxa"/>
            <w:gridSpan w:val="4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132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非補助項目</w:t>
            </w:r>
          </w:p>
        </w:tc>
      </w:tr>
      <w:tr w:rsidR="00983085" w:rsidRPr="004C4789" w:rsidTr="00F64945">
        <w:trPr>
          <w:trHeight w:val="364"/>
        </w:trPr>
        <w:tc>
          <w:tcPr>
            <w:tcW w:w="1357" w:type="dxa"/>
          </w:tcPr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保險費</w:t>
            </w:r>
          </w:p>
        </w:tc>
        <w:tc>
          <w:tcPr>
            <w:tcW w:w="1136" w:type="dxa"/>
          </w:tcPr>
          <w:p w:rsidR="00987173" w:rsidRPr="004C4789" w:rsidRDefault="008033C1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一學期</w:t>
            </w:r>
          </w:p>
        </w:tc>
        <w:tc>
          <w:tcPr>
            <w:tcW w:w="5729" w:type="dxa"/>
            <w:gridSpan w:val="4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依公開招標決標之價格收取</w:t>
            </w:r>
          </w:p>
        </w:tc>
        <w:tc>
          <w:tcPr>
            <w:tcW w:w="2132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非補助項目</w:t>
            </w:r>
          </w:p>
        </w:tc>
      </w:tr>
      <w:tr w:rsidR="00983085" w:rsidRPr="004C4789" w:rsidTr="00F64945">
        <w:trPr>
          <w:trHeight w:val="364"/>
        </w:trPr>
        <w:tc>
          <w:tcPr>
            <w:tcW w:w="1357" w:type="dxa"/>
          </w:tcPr>
          <w:p w:rsidR="000B1F2A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校外</w:t>
            </w:r>
          </w:p>
          <w:p w:rsidR="00987173" w:rsidRPr="004C4789" w:rsidRDefault="004C4789" w:rsidP="004C4789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033C1"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教學費</w:t>
            </w:r>
          </w:p>
        </w:tc>
        <w:tc>
          <w:tcPr>
            <w:tcW w:w="1136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次</w:t>
            </w:r>
          </w:p>
        </w:tc>
        <w:tc>
          <w:tcPr>
            <w:tcW w:w="5729" w:type="dxa"/>
            <w:gridSpan w:val="4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依實際情形與家長商定</w:t>
            </w:r>
          </w:p>
        </w:tc>
        <w:tc>
          <w:tcPr>
            <w:tcW w:w="2132" w:type="dxa"/>
          </w:tcPr>
          <w:p w:rsidR="00987173" w:rsidRPr="004C4789" w:rsidRDefault="008033C1" w:rsidP="004C4789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4C4789">
              <w:rPr>
                <w:rFonts w:ascii="標楷體" w:eastAsia="標楷體" w:hAnsi="標楷體" w:cs="新細明體" w:hint="eastAsia"/>
                <w:color w:val="000000" w:themeColor="text1"/>
              </w:rPr>
              <w:t>非補助項目</w:t>
            </w:r>
          </w:p>
        </w:tc>
      </w:tr>
    </w:tbl>
    <w:p w:rsidR="00A50A48" w:rsidRPr="004C4789" w:rsidRDefault="00A50A48" w:rsidP="00137A09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</w:rPr>
      </w:pPr>
    </w:p>
    <w:p w:rsidR="00987173" w:rsidRPr="004C4789" w:rsidRDefault="008033C1" w:rsidP="00137A09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</w:rPr>
      </w:pPr>
      <w:r w:rsidRPr="004C4789">
        <w:rPr>
          <w:rFonts w:ascii="標楷體" w:eastAsia="標楷體" w:hAnsi="標楷體" w:cs="新細明體" w:hint="eastAsia"/>
          <w:color w:val="000000" w:themeColor="text1"/>
        </w:rPr>
        <w:t>＊公私立教保服務機構應依前項規定之項目收取費用，不得任意編列收費項目向家長收取費用。</w:t>
      </w:r>
    </w:p>
    <w:p w:rsidR="009C524C" w:rsidRPr="004C4789" w:rsidRDefault="009C524C" w:rsidP="00137A09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</w:rPr>
      </w:pPr>
      <w:r w:rsidRPr="004C4789">
        <w:rPr>
          <w:rFonts w:ascii="標楷體" w:eastAsia="標楷體" w:hAnsi="標楷體" w:cs="新細明體" w:hint="eastAsia"/>
          <w:color w:val="000000" w:themeColor="text1"/>
        </w:rPr>
        <w:t>備註</w:t>
      </w:r>
      <w:r w:rsidRPr="004C4789">
        <w:rPr>
          <w:rFonts w:ascii="標楷體" w:eastAsia="標楷體" w:hAnsi="標楷體"/>
          <w:color w:val="000000" w:themeColor="text1"/>
        </w:rPr>
        <w:t xml:space="preserve">: </w:t>
      </w:r>
      <w:r w:rsidRPr="004C4789">
        <w:rPr>
          <w:rFonts w:ascii="標楷體" w:eastAsia="標楷體" w:hAnsi="標楷體" w:cs="新細明體" w:hint="eastAsia"/>
          <w:color w:val="000000" w:themeColor="text1"/>
        </w:rPr>
        <w:t>兄弟姊妹就讀，弟妹雜費優惠</w:t>
      </w:r>
      <w:r w:rsidRPr="004C4789">
        <w:rPr>
          <w:rFonts w:ascii="標楷體" w:eastAsia="標楷體" w:hAnsi="標楷體"/>
          <w:color w:val="000000" w:themeColor="text1"/>
        </w:rPr>
        <w:t>500</w:t>
      </w:r>
      <w:r w:rsidRPr="004C4789">
        <w:rPr>
          <w:rFonts w:ascii="標楷體" w:eastAsia="標楷體" w:hAnsi="標楷體" w:cs="新細明體" w:hint="eastAsia"/>
          <w:color w:val="000000" w:themeColor="text1"/>
        </w:rPr>
        <w:t>元，雙胞胎雜費</w:t>
      </w:r>
      <w:r w:rsidRPr="004C4789">
        <w:rPr>
          <w:rFonts w:ascii="標楷體" w:eastAsia="標楷體" w:hAnsi="標楷體"/>
          <w:color w:val="000000" w:themeColor="text1"/>
        </w:rPr>
        <w:t>9</w:t>
      </w:r>
      <w:r w:rsidRPr="004C4789">
        <w:rPr>
          <w:rFonts w:ascii="標楷體" w:eastAsia="標楷體" w:hAnsi="標楷體" w:cs="新細明體" w:hint="eastAsia"/>
          <w:color w:val="000000" w:themeColor="text1"/>
        </w:rPr>
        <w:t>折。</w:t>
      </w:r>
    </w:p>
    <w:p w:rsidR="009C524C" w:rsidRPr="004C4789" w:rsidRDefault="009C524C" w:rsidP="004C4789">
      <w:pPr>
        <w:pStyle w:val="a3"/>
        <w:rPr>
          <w:rFonts w:ascii="標楷體" w:eastAsia="標楷體" w:hAnsi="標楷體"/>
          <w:color w:val="000000" w:themeColor="text1"/>
          <w:kern w:val="3"/>
        </w:rPr>
      </w:pPr>
    </w:p>
    <w:p w:rsidR="009C524C" w:rsidRPr="004C4789" w:rsidRDefault="009C524C" w:rsidP="004C4789">
      <w:pPr>
        <w:pStyle w:val="a3"/>
        <w:rPr>
          <w:rFonts w:ascii="標楷體" w:eastAsia="標楷體" w:hAnsi="標楷體"/>
          <w:color w:val="000000" w:themeColor="text1"/>
          <w:kern w:val="3"/>
        </w:rPr>
      </w:pPr>
    </w:p>
    <w:p w:rsidR="000B1F2A" w:rsidRPr="004C4789" w:rsidRDefault="000B1F2A" w:rsidP="004C4789">
      <w:pPr>
        <w:pStyle w:val="a3"/>
        <w:rPr>
          <w:rFonts w:ascii="標楷體" w:eastAsia="標楷體" w:hAnsi="標楷體"/>
          <w:color w:val="000000" w:themeColor="text1"/>
          <w:kern w:val="3"/>
        </w:rPr>
      </w:pPr>
    </w:p>
    <w:p w:rsidR="000B1F2A" w:rsidRDefault="000B1F2A" w:rsidP="004C4789">
      <w:pPr>
        <w:pStyle w:val="a3"/>
        <w:rPr>
          <w:rFonts w:ascii="標楷體" w:eastAsia="標楷體" w:hAnsi="標楷體"/>
          <w:color w:val="000000" w:themeColor="text1"/>
          <w:kern w:val="3"/>
        </w:rPr>
      </w:pPr>
    </w:p>
    <w:p w:rsidR="00137A09" w:rsidRDefault="00137A09" w:rsidP="004C4789">
      <w:pPr>
        <w:pStyle w:val="a3"/>
        <w:rPr>
          <w:rFonts w:ascii="標楷體" w:eastAsia="標楷體" w:hAnsi="標楷體"/>
          <w:color w:val="000000" w:themeColor="text1"/>
          <w:kern w:val="3"/>
        </w:rPr>
      </w:pPr>
    </w:p>
    <w:p w:rsidR="00137A09" w:rsidRPr="004C4789" w:rsidRDefault="004F450C" w:rsidP="00137A09">
      <w:pPr>
        <w:pStyle w:val="a3"/>
        <w:ind w:left="0"/>
        <w:rPr>
          <w:rFonts w:ascii="標楷體" w:eastAsia="標楷體" w:hAnsi="標楷體" w:hint="eastAsia"/>
          <w:color w:val="000000" w:themeColor="text1"/>
          <w:kern w:val="3"/>
        </w:rPr>
      </w:pPr>
      <w:r>
        <w:rPr>
          <w:rFonts w:ascii="標楷體" w:eastAsia="標楷體" w:hAnsi="標楷體" w:hint="eastAsia"/>
          <w:color w:val="000000" w:themeColor="text1"/>
          <w:kern w:val="3"/>
        </w:rPr>
        <w:t xml:space="preserve">   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lastRenderedPageBreak/>
        <w:t>四、退費基準：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（一）幼兒因故無法繼續就讀而離開教保服務機構者，應依下列規定辦理退費：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  <w:szCs w:val="24"/>
        </w:rPr>
      </w:pPr>
      <w:r w:rsidRPr="004C4789">
        <w:rPr>
          <w:rFonts w:ascii="標楷體" w:eastAsia="標楷體" w:hAnsi="標楷體"/>
          <w:color w:val="000000" w:themeColor="text1"/>
          <w:kern w:val="3"/>
        </w:rPr>
        <w:t>1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、學費、雜費：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/>
          <w:color w:val="000000" w:themeColor="text1"/>
          <w:kern w:val="3"/>
        </w:rPr>
        <w:t>a.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學期教保服務起始日前即提出無法就讀者，全數退還。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/>
          <w:color w:val="000000" w:themeColor="text1"/>
          <w:kern w:val="3"/>
        </w:rPr>
        <w:t>b.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學期教保服務起始日後未逾學期三分之一者，退還三分之二。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/>
          <w:color w:val="000000" w:themeColor="text1"/>
          <w:kern w:val="3"/>
        </w:rPr>
        <w:t>c.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學期教保服務起始日後逾學期三分之一，未逾學期三分之二者，退還三分之一。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  <w:szCs w:val="24"/>
        </w:rPr>
      </w:pPr>
      <w:r w:rsidRPr="004C4789">
        <w:rPr>
          <w:rFonts w:ascii="標楷體" w:eastAsia="標楷體" w:hAnsi="標楷體"/>
          <w:color w:val="000000" w:themeColor="text1"/>
          <w:kern w:val="3"/>
        </w:rPr>
        <w:t>d.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學期教保服務起始日後逾學期三分之二者，不予退費。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  <w:szCs w:val="24"/>
        </w:rPr>
      </w:pPr>
      <w:r w:rsidRPr="004C4789">
        <w:rPr>
          <w:rFonts w:ascii="標楷體" w:eastAsia="標楷體" w:hAnsi="標楷體"/>
          <w:color w:val="000000" w:themeColor="text1"/>
          <w:kern w:val="3"/>
        </w:rPr>
        <w:t>2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、代辦費：以學期為收費期間者，按未就讀月數比例退費；以月為收費期間者，按離開教保服務機構當月未就讀日數比例退費；已製成成品者不予退費，並發還成品。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（二）辦理退費之基準日，應以幼兒實際離開教保服務機構日為準。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（三）依第一項規定退費時，應發給退費單據，並列明退費項目及數額。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  <w:szCs w:val="24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五、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  <w:u w:val="single"/>
        </w:rPr>
        <w:t>幼兒因故請假並於事前辦妥請假手續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，且請假日數連續達七日（含假日）以上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者，按當月未就讀日數比例退還點心費、午餐費、交通費，其餘項目不予退費。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六、因法定傳染病、流行病或流行性疫情等，強制停課日數連續達七日（含假日）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以上者，按當月未就讀日數比例退還點心費、午餐費、交通費，其餘項目不予退費。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  <w:szCs w:val="24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七、</w:t>
      </w:r>
      <w:r w:rsidRPr="004C4789">
        <w:rPr>
          <w:rFonts w:ascii="標楷體" w:eastAsia="標楷體" w:hAnsi="標楷體" w:cs="新細明體" w:hint="eastAsia"/>
          <w:b/>
          <w:color w:val="000000" w:themeColor="text1"/>
          <w:kern w:val="3"/>
          <w:u w:val="single"/>
        </w:rPr>
        <w:t>國定假日、農曆除夕與春節假期連續達七日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（含例假日、補假日及調整放假日）以上，點心費、午餐費、交通費等代辦項目，按當月未就讀日數比例採事前扣除方式辦理。但辦理補課之</w:t>
      </w:r>
      <w:r w:rsidRPr="004C4789">
        <w:rPr>
          <w:rFonts w:ascii="標楷體" w:eastAsia="標楷體" w:hAnsi="標楷體" w:cs="新細明體" w:hint="eastAsia"/>
          <w:b/>
          <w:color w:val="000000" w:themeColor="text1"/>
          <w:kern w:val="3"/>
          <w:u w:val="single"/>
        </w:rPr>
        <w:t>調整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放假日不予退費。</w:t>
      </w:r>
    </w:p>
    <w:p w:rsidR="00EB0C39" w:rsidRPr="004C4789" w:rsidRDefault="00EB0C39" w:rsidP="00104486">
      <w:pPr>
        <w:pStyle w:val="a3"/>
        <w:spacing w:line="500" w:lineRule="exact"/>
        <w:ind w:left="414"/>
        <w:rPr>
          <w:rFonts w:ascii="標楷體" w:eastAsia="標楷體" w:hAnsi="標楷體"/>
          <w:color w:val="000000" w:themeColor="text1"/>
          <w:kern w:val="3"/>
          <w:szCs w:val="24"/>
        </w:rPr>
      </w:pP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八、兄弟姊妹就讀</w:t>
      </w:r>
      <w:r w:rsidRPr="004C4789">
        <w:rPr>
          <w:rFonts w:ascii="標楷體" w:eastAsia="標楷體" w:hAnsi="標楷體" w:cs="新細明體" w:hint="eastAsia"/>
          <w:color w:val="000000" w:themeColor="text1"/>
        </w:rPr>
        <w:t>，弟妹雜費優惠</w:t>
      </w:r>
      <w:r w:rsidRPr="004C4789">
        <w:rPr>
          <w:rFonts w:ascii="標楷體" w:eastAsia="標楷體" w:hAnsi="標楷體"/>
          <w:color w:val="000000" w:themeColor="text1"/>
        </w:rPr>
        <w:t>500</w:t>
      </w:r>
      <w:r w:rsidRPr="004C4789">
        <w:rPr>
          <w:rFonts w:ascii="標楷體" w:eastAsia="標楷體" w:hAnsi="標楷體" w:cs="新細明體" w:hint="eastAsia"/>
          <w:color w:val="000000" w:themeColor="text1"/>
        </w:rPr>
        <w:t>元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，雙胞胎雜費</w:t>
      </w:r>
      <w:r w:rsidRPr="004C4789">
        <w:rPr>
          <w:rFonts w:ascii="標楷體" w:eastAsia="標楷體" w:hAnsi="標楷體"/>
          <w:color w:val="000000" w:themeColor="text1"/>
          <w:kern w:val="3"/>
        </w:rPr>
        <w:t>9</w:t>
      </w:r>
      <w:r w:rsidRPr="004C4789">
        <w:rPr>
          <w:rFonts w:ascii="標楷體" w:eastAsia="標楷體" w:hAnsi="標楷體" w:cs="新細明體" w:hint="eastAsia"/>
          <w:color w:val="000000" w:themeColor="text1"/>
          <w:kern w:val="3"/>
        </w:rPr>
        <w:t>折。</w:t>
      </w:r>
    </w:p>
    <w:p w:rsidR="00EB0C39" w:rsidRPr="00CF43A1" w:rsidRDefault="00EB0C39" w:rsidP="00EB0C39">
      <w:pPr>
        <w:pStyle w:val="a3"/>
        <w:spacing w:line="440" w:lineRule="exact"/>
        <w:ind w:right="412"/>
        <w:rPr>
          <w:rFonts w:ascii="標楷體" w:eastAsia="標楷體" w:hAnsi="標楷體"/>
          <w:color w:val="000000" w:themeColor="text1"/>
        </w:rPr>
      </w:pPr>
    </w:p>
    <w:sectPr w:rsidR="00EB0C39" w:rsidRPr="00CF43A1">
      <w:type w:val="continuous"/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21" w:rsidRDefault="00CE1121" w:rsidP="005D5D1B">
      <w:r>
        <w:separator/>
      </w:r>
    </w:p>
  </w:endnote>
  <w:endnote w:type="continuationSeparator" w:id="0">
    <w:p w:rsidR="00CE1121" w:rsidRDefault="00CE1121" w:rsidP="005D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21" w:rsidRDefault="00CE1121" w:rsidP="005D5D1B">
      <w:r>
        <w:separator/>
      </w:r>
    </w:p>
  </w:footnote>
  <w:footnote w:type="continuationSeparator" w:id="0">
    <w:p w:rsidR="00CE1121" w:rsidRDefault="00CE1121" w:rsidP="005D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73"/>
    <w:rsid w:val="0004150D"/>
    <w:rsid w:val="000604A3"/>
    <w:rsid w:val="00067FB6"/>
    <w:rsid w:val="000A5BFD"/>
    <w:rsid w:val="000B1F2A"/>
    <w:rsid w:val="000C2BF2"/>
    <w:rsid w:val="00104486"/>
    <w:rsid w:val="00137A09"/>
    <w:rsid w:val="00243DD6"/>
    <w:rsid w:val="003C0004"/>
    <w:rsid w:val="00464E0E"/>
    <w:rsid w:val="004C4789"/>
    <w:rsid w:val="004F450C"/>
    <w:rsid w:val="00542AE8"/>
    <w:rsid w:val="0055054F"/>
    <w:rsid w:val="005D5D1B"/>
    <w:rsid w:val="006621EC"/>
    <w:rsid w:val="00703444"/>
    <w:rsid w:val="007A55FB"/>
    <w:rsid w:val="008033C1"/>
    <w:rsid w:val="008B6E4E"/>
    <w:rsid w:val="00983085"/>
    <w:rsid w:val="00987173"/>
    <w:rsid w:val="009919F5"/>
    <w:rsid w:val="009C524C"/>
    <w:rsid w:val="00A50A48"/>
    <w:rsid w:val="00AC4E34"/>
    <w:rsid w:val="00B0105D"/>
    <w:rsid w:val="00B56436"/>
    <w:rsid w:val="00B57345"/>
    <w:rsid w:val="00C34B11"/>
    <w:rsid w:val="00C57A0C"/>
    <w:rsid w:val="00CE1121"/>
    <w:rsid w:val="00CF43A1"/>
    <w:rsid w:val="00DA4DE2"/>
    <w:rsid w:val="00DC52A2"/>
    <w:rsid w:val="00E7453D"/>
    <w:rsid w:val="00EB0C39"/>
    <w:rsid w:val="00F64945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2D5B1"/>
  <w15:docId w15:val="{B03C84A5-1E58-4669-ACA8-F4792039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2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4">
    <w:name w:val="Title"/>
    <w:basedOn w:val="a"/>
    <w:uiPriority w:val="1"/>
    <w:qFormat/>
    <w:pPr>
      <w:spacing w:line="602" w:lineRule="exact"/>
      <w:ind w:left="119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D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5D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D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D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5D5D1B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5D1B"/>
    <w:rPr>
      <w:rFonts w:ascii="Calibri Light" w:eastAsia="新細明體" w:hAnsi="Calibri Light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creator>特幼課</dc:creator>
  <cp:lastModifiedBy>admin</cp:lastModifiedBy>
  <cp:revision>24</cp:revision>
  <cp:lastPrinted>2022-06-28T03:52:00Z</cp:lastPrinted>
  <dcterms:created xsi:type="dcterms:W3CDTF">2022-06-28T02:09:00Z</dcterms:created>
  <dcterms:modified xsi:type="dcterms:W3CDTF">2022-07-04T09:23:00Z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2021-06-21T00:00:00Z</vt:filetime>
  </property>
</Properties>
</file>